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000"/>
      </w:pPr>
    </w:p>
    <w:p>
      <w:pPr>
        <w:spacing w:after="100"/>
        <w:jc w:val="center"/>
      </w:pPr>
      <w:r>
        <w:rPr>
          <w:rFonts w:ascii="Georgia" w:cs="Georgia" w:eastAsia="Georgia" w:hAnsi="Georgia"/>
          <w:b/>
          <w:bCs/>
          <w:color w:val="5B2C6F"/>
          <w:sz w:val="44"/>
          <w:szCs w:val="44"/>
        </w:rPr>
        <w:t xml:space="preserve">GUIDED BY GRACE</w:t>
      </w:r>
    </w:p>
    <w:p>
      <w:pPr>
        <w:pBdr>
          <w:bottom w:val="single" w:color="C8A951" w:sz="8" w:space="8"/>
        </w:pBdr>
        <w:spacing w:after="80"/>
        <w:jc w:val="center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A Program of All Good Things N More</w:t>
      </w:r>
    </w:p>
    <w:p>
      <w:pPr>
        <w:spacing w:before="600"/>
      </w:pPr>
    </w:p>
    <w:p>
      <w:pPr>
        <w:spacing w:after="200"/>
        <w:jc w:val="center"/>
      </w:pPr>
      <w:r>
        <w:rPr>
          <w:rFonts w:ascii="Georgia" w:cs="Georgia" w:eastAsia="Georgia" w:hAnsi="Georgia"/>
          <w:b/>
          <w:bCs/>
          <w:color w:val="4A235A"/>
          <w:sz w:val="40"/>
          <w:szCs w:val="40"/>
        </w:rPr>
        <w:t xml:space="preserve">Competency Self-Assessment</w:t>
      </w:r>
    </w:p>
    <w:p>
      <w:pPr>
        <w:spacing w:after="400"/>
        <w:jc w:val="center"/>
      </w:pPr>
      <w:r>
        <w:rPr>
          <w:rFonts w:ascii="Arial" w:cs="Arial" w:eastAsia="Arial" w:hAnsi="Arial"/>
          <w:i/>
          <w:iCs/>
          <w:color w:val="666666"/>
          <w:sz w:val="24"/>
          <w:szCs w:val="24"/>
        </w:rPr>
        <w:t xml:space="preserve">Workbook</w:t>
      </w:r>
    </w:p>
    <w:p>
      <w:pPr>
        <w:spacing w:after="100"/>
        <w:jc w:val="center"/>
      </w:pPr>
      <w:r>
        <w:rPr>
          <w:rFonts w:ascii="Arial" w:cs="Arial" w:eastAsia="Arial" w:hAnsi="Arial"/>
          <w:color w:val="5B2C6F"/>
          <w:sz w:val="20"/>
          <w:szCs w:val="20"/>
        </w:rPr>
        <w:t xml:space="preserve">Version 1.0 | March 2026</w:t>
      </w:r>
    </w:p>
    <w:p>
      <w:pPr>
        <w:jc w:val="center"/>
      </w:pPr>
      <w:r>
        <w:rPr>
          <w:rFonts w:ascii="Arial" w:cs="Arial" w:eastAsia="Arial" w:hAnsi="Arial"/>
          <w:color w:val="C8A951"/>
          <w:sz w:val="20"/>
          <w:szCs w:val="20"/>
        </w:rPr>
        <w:t xml:space="preserve">Medi-Cal Aligned Doula Training Program</w:t>
      </w:r>
    </w:p>
    <w:p>
      <w:r>
        <w:br w:type="page"/>
      </w:r>
    </w:p>
    <w:p>
      <w:pPr>
        <w:pStyle w:val="Heading1"/>
      </w:pPr>
      <w:r>
        <w:t xml:space="preserve">Competency Self-Assessment Workbook</w:t>
      </w:r>
    </w:p>
    <w:p>
      <w:pPr>
        <w:spacing w:before="100"/>
      </w:pPr>
    </w:p>
    <w:p>
      <w:pPr>
        <w:pStyle w:val="Heading2"/>
      </w:pPr>
      <w:r>
        <w:t xml:space="preserve">Purpose</w:t>
      </w:r>
    </w:p>
    <w:p>
      <w:pPr>
        <w:spacing w:after="160"/>
      </w:pPr>
      <w:r>
        <w:rPr>
          <w:sz w:val="22"/>
          <w:szCs w:val="22"/>
        </w:rPr>
        <w:t xml:space="preserve">This workbook helps you measure your growth across the five DHCS core competencies required for Medi-Cal doula certification. Complete the pre-training assessment before starting Module 1, and the post-training assessment after completing all 11 modules.</w:t>
      </w:r>
    </w:p>
    <w:p>
      <w:pPr>
        <w:spacing w:before="100"/>
      </w:pPr>
    </w:p>
    <w:p>
      <w:pPr>
        <w:pStyle w:val="Heading2"/>
      </w:pPr>
      <w:r>
        <w:t xml:space="preserve">How to Use This Workbook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Complete the PRE-TRAINING assessment honestly before beginning your coursework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Focus your training on areas where you rated yourself 1 or 2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Complete the POST-TRAINING assessment after finishing all 11 modules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Compare your scores to measure growth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Include this workbook in your professional portfolio for PAVE enrollment</w:t>
      </w:r>
    </w:p>
    <w:p>
      <w:pPr>
        <w:spacing w:before="100"/>
      </w:pPr>
    </w:p>
    <w:p>
      <w:pPr>
        <w:pStyle w:val="Heading2"/>
      </w:pPr>
      <w:r>
        <w:t xml:space="preserve">Rating Scale</w:t>
      </w:r>
    </w:p>
    <w:p>
      <w:pPr>
        <w:spacing w:after="160"/>
      </w:pPr>
      <w:r>
        <w:rPr>
          <w:b/>
          <w:bCs/>
          <w:color w:val="5B2C6F"/>
          <w:sz w:val="22"/>
          <w:szCs w:val="22"/>
        </w:rPr>
        <w:t xml:space="preserve">1 - Novice: </w:t>
      </w:r>
      <w:r>
        <w:rPr>
          <w:sz w:val="22"/>
          <w:szCs w:val="22"/>
        </w:rPr>
        <w:t xml:space="preserve">I have little to no knowledge or experience in this area</w:t>
      </w:r>
    </w:p>
    <w:p>
      <w:pPr>
        <w:spacing w:after="160"/>
      </w:pPr>
      <w:r>
        <w:rPr>
          <w:b/>
          <w:bCs/>
          <w:color w:val="5B2C6F"/>
          <w:sz w:val="22"/>
          <w:szCs w:val="22"/>
        </w:rPr>
        <w:t xml:space="preserve">2 - Basic: </w:t>
      </w:r>
      <w:r>
        <w:rPr>
          <w:sz w:val="22"/>
          <w:szCs w:val="22"/>
        </w:rPr>
        <w:t xml:space="preserve">I have some understanding but need significant guidance</w:t>
      </w:r>
    </w:p>
    <w:p>
      <w:pPr>
        <w:spacing w:after="160"/>
      </w:pPr>
      <w:r>
        <w:rPr>
          <w:b/>
          <w:bCs/>
          <w:color w:val="5B2C6F"/>
          <w:sz w:val="22"/>
          <w:szCs w:val="22"/>
        </w:rPr>
        <w:t xml:space="preserve">3 - Competent: </w:t>
      </w:r>
      <w:r>
        <w:rPr>
          <w:sz w:val="22"/>
          <w:szCs w:val="22"/>
        </w:rPr>
        <w:t xml:space="preserve">I can perform this skill independently in most situations</w:t>
      </w:r>
    </w:p>
    <w:p>
      <w:pPr>
        <w:spacing w:after="160"/>
      </w:pPr>
      <w:r>
        <w:rPr>
          <w:b/>
          <w:bCs/>
          <w:color w:val="5B2C6F"/>
          <w:sz w:val="22"/>
          <w:szCs w:val="22"/>
        </w:rPr>
        <w:t xml:space="preserve">4 - Proficient: </w:t>
      </w:r>
      <w:r>
        <w:rPr>
          <w:sz w:val="22"/>
          <w:szCs w:val="22"/>
        </w:rPr>
        <w:t xml:space="preserve">I can perform this skill confidently and could mentor others</w:t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Name: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ID: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Pre-Training Date: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Post-Training Date: </w:t>
      </w:r>
    </w:p>
    <w:p>
      <w:r>
        <w:br w:type="page"/>
      </w:r>
    </w:p>
    <w:p>
      <w:pPr>
        <w:pStyle w:val="Heading1"/>
      </w:pPr>
      <w:r>
        <w:t xml:space="preserve">PRE-TRAINING ASSESSMENT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Complete this assessment before starting Module 1. Be honest in your self-evaluation.</w:t>
      </w:r>
    </w:p>
    <w:p>
      <w:pPr>
        <w:spacing w:before="200"/>
      </w:pPr>
    </w:p>
    <w:p>
      <w:pPr>
        <w:pStyle w:val="Heading2"/>
      </w:pPr>
      <w:r>
        <w:t xml:space="preserve">Competency 1: Childbirth Education and Self-Advocacy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stages of labor and birth process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Teaching breathing and relaxation techniques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Explaining medical procedures and interventions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Coaching clients to ask questions and voice preferences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Helping clients create and communicate birth plans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informed consent principles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Reflection: What do you already know about childbirth education?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r>
        <w:br w:type="page"/>
      </w:r>
    </w:p>
    <w:p>
      <w:pPr>
        <w:pStyle w:val="Heading2"/>
      </w:pPr>
      <w:r>
        <w:t xml:space="preserve">Competency 2: Emotional and Physical Support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Providing continuous comfort during labor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Using positioning techniques for labor progress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Active listening and emotional validation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Managing your own emotions in intense situations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Cultural sensitivity in support approaches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Recognizing signs of distress or complications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Reflection: What is your experience with emotional/physical support?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r>
        <w:br w:type="page"/>
      </w:r>
    </w:p>
    <w:p>
      <w:pPr>
        <w:pStyle w:val="Heading2"/>
      </w:pPr>
      <w:r>
        <w:t xml:space="preserve">Competency 3: Postpartum Assistance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normal postpartum recovery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Identifying warning signs requiring medical attention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Supporting parent-infant bonding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Providing newborn care education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postpartum mood disorders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Connecting families with community resources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Reflection: What do you know about the postpartum period?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r>
        <w:br w:type="page"/>
      </w:r>
    </w:p>
    <w:p>
      <w:pPr>
        <w:pStyle w:val="Heading2"/>
      </w:pPr>
      <w:r>
        <w:t xml:space="preserve">Competency 4: Breastfeeding Assistance and Education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anatomy and physiology of lactation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Assisting with latch and positioning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Identifying common breastfeeding challenges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Knowing when to refer to a lactation consultant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Supporting alternative feeding methods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cultural attitudes toward infant feeding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Reflection: What is your experience with breastfeeding support?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r>
        <w:br w:type="page"/>
      </w:r>
    </w:p>
    <w:p>
      <w:pPr>
        <w:pStyle w:val="Heading2"/>
      </w:pPr>
      <w:r>
        <w:t xml:space="preserve">Competency 5: Referral to Health Care and Social Services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Knowledge of local health care resources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Medi-Cal benefits and enrollment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Identifying when a client needs a medical referral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Knowledge of social services (WIC, CalWORKs, housing)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Making warm referrals vs. cold referrals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Maintaining a current resource directory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1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Reflection: What community resources are you already familiar with?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r>
        <w:br w:type="page"/>
      </w:r>
    </w:p>
    <w:p>
      <w:pPr>
        <w:pStyle w:val="Heading1"/>
      </w:pPr>
      <w:r>
        <w:t xml:space="preserve">POST-TRAINING ASSESSMENT</w:t>
      </w:r>
    </w:p>
    <w:p>
      <w:pPr>
        <w:spacing w:after="160"/>
      </w:pPr>
      <w:r>
        <w:rPr>
          <w:i/>
          <w:iCs/>
          <w:color w:val="666666"/>
          <w:sz w:val="22"/>
          <w:szCs w:val="22"/>
        </w:rPr>
        <w:t xml:space="preserve">Complete this assessment after finishing all 11 modules. Use the same rating scale.</w:t>
      </w:r>
    </w:p>
    <w:p>
      <w:pPr>
        <w:spacing w:before="200"/>
      </w:pPr>
    </w:p>
    <w:p>
      <w:pPr>
        <w:pStyle w:val="Heading2"/>
      </w:pPr>
      <w:r>
        <w:t xml:space="preserve">Competency 1: Childbirth Education and Self-Advocacy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 (Post-Training)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stages of labor and birth process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Teaching breathing and relaxation techniques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Explaining medical procedures and interventions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Coaching clients to ask questions and voice preferences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Helping clients create and communicate birth plans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informed consent principles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Competency 2: Emotional and Physical Support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 (Post-Training)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Providing continuous comfort during labor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Using positioning techniques for labor progress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Active listening and emotional validation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Managing your own emotions in intense situations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Cultural sensitivity in support approaches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Recognizing signs of distress or complications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200"/>
      </w:pPr>
    </w:p>
    <w:p>
      <w:pPr>
        <w:pStyle w:val="Heading2"/>
      </w:pPr>
      <w:r>
        <w:t xml:space="preserve">Competency 3: Postpartum Assistance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 (Post-Training)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normal postpartum recovery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Identifying warning signs requiring medical attention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Supporting parent-infant bonding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Providing newborn care education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postpartum mood disorders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Connecting families with community resources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Competency 4: Breastfeeding Assistance and Education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 (Post-Training)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anatomy and physiology of lactation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Assisting with latch and positioning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Identifying common breastfeeding challenges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Knowing when to refer to a lactation consultant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Supporting alternative feeding methods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cultural attitudes toward infant feeding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200"/>
      </w:pPr>
    </w:p>
    <w:p>
      <w:pPr>
        <w:pStyle w:val="Heading2"/>
      </w:pPr>
      <w:r>
        <w:t xml:space="preserve">Competency 5: Referral to Health Care and Social Services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60"/>
        <w:gridCol w:w="1300"/>
        <w:gridCol w:w="1300"/>
        <w:gridCol w:w="1300"/>
        <w:gridCol w:w="1300"/>
      </w:tblGrid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Skill Area (Post-Training)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
Novice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
Basic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
Competent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
Proficient</w:t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Knowledge of local health care resources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Understanding Medi-Cal benefits and enrollment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Identifying when a client needs a medical referral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Knowledge of social services (WIC, CalWORKs, housing)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Making warm referrals vs. cold referrals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Maintaining a current resource directory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Growth Summary</w:t>
      </w:r>
    </w:p>
    <w:p>
      <w:pPr>
        <w:spacing w:after="160"/>
      </w:pPr>
      <w:r>
        <w:rPr>
          <w:sz w:val="22"/>
          <w:szCs w:val="22"/>
        </w:rPr>
        <w:t xml:space="preserve">Calculate your average score for each competency (pre and post) and record below.</w:t>
      </w:r>
    </w:p>
    <w:p>
      <w:pPr>
        <w:spacing w:before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60"/>
        <w:gridCol w:w="1600"/>
        <w:gridCol w:w="1600"/>
        <w:gridCol w:w="1800"/>
      </w:tblGrid>
      <w:tr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Competency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Pre-Score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Post-Score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5B2C6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Growth (+/-)</w:t>
            </w:r>
          </w:p>
        </w:tc>
      </w:tr>
      <w:tr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Childbirth Education &amp; Advocacy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Emotional &amp; Physical Support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Postpartum Assistance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Breastfeeding Education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Referrals &amp; Resources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9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A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OVERALL AVERAGE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A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A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A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200"/>
      </w:pPr>
    </w:p>
    <w:p>
      <w:pPr>
        <w:spacing w:after="100"/>
      </w:pPr>
      <w:r>
        <w:rPr>
          <w:b/>
          <w:bCs/>
          <w:color w:val="5B2C6F"/>
          <w:sz w:val="22"/>
          <w:szCs w:val="22"/>
        </w:rPr>
        <w:t xml:space="preserve">Overall Reflection: How has this training changed your readiness to serve Medi-Cal families?</w:t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pBdr>
          <w:bottom w:val="single" w:color="EEEEEE" w:sz="2" w:space="6"/>
        </w:pBdr>
        <w:spacing w:after="160"/>
      </w:pPr>
      <w:r>
        <w:rPr>
          <w:sz w:val="22"/>
          <w:szCs w:val="22"/>
        </w:rPr>
        <w:t xml:space="preserve"/>
      </w:r>
    </w:p>
    <w:p>
      <w:pPr>
        <w:spacing w:before="100"/>
      </w:pP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Student Signature: </w:t>
      </w:r>
    </w:p>
    <w:p>
      <w:pPr>
        <w:pBdr>
          <w:bottom w:val="single" w:color="EEEEEE" w:sz="4" w:space="4"/>
        </w:pBdr>
        <w:spacing w:after="200"/>
      </w:pPr>
      <w:r>
        <w:rPr>
          <w:b/>
          <w:bCs/>
          <w:color w:val="5B2C6F"/>
          <w:sz w:val="22"/>
          <w:szCs w:val="22"/>
        </w:rPr>
        <w:t xml:space="preserve">Date: 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A951" w:sz="4" w:space="4"/>
      </w:pBd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admin@guidedbygracedoulas.com | guidedbygracedoulas.com</w:t>
    </w:r>
    <w:r>
      <w:rPr>
        <w:rFonts w:ascii="Arial" w:cs="Arial" w:eastAsia="Arial" w:hAnsi="Arial"/>
        <w:color w:val="666666"/>
        <w:sz w:val="16"/>
        <w:szCs w:val="16"/>
      </w:rPr>
      <w:t xml:space="preserve"> 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A951" w:sz="6" w:space="4"/>
      </w:pBdr>
      <w:spacing w:after="80"/>
      <w:jc w:val="center"/>
    </w:pPr>
    <w:r>
      <w:rPr>
        <w:rFonts w:ascii="Georgia" w:cs="Georgia" w:eastAsia="Georgia" w:hAnsi="Georgia"/>
        <w:b/>
        <w:bCs/>
        <w:color w:val="5B2C6F"/>
        <w:sz w:val="20"/>
        <w:szCs w:val="20"/>
      </w:rPr>
      <w:t xml:space="preserve">Guided By Grace</w:t>
    </w:r>
    <w:r>
      <w:rPr>
        <w:rFonts w:ascii="Arial" w:cs="Arial" w:eastAsia="Arial" w:hAnsi="Arial"/>
        <w:color w:val="666666"/>
        <w:sz w:val="16"/>
        <w:szCs w:val="16"/>
      </w:rPr>
      <w:t xml:space="preserve"> — A Program of All Good Things N More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Georgia" w:cs="Georgia" w:eastAsia="Georgia" w:hAnsi="Georgia"/>
      <w:b/>
      <w:bCs/>
      <w:color w:val="5B2C6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80"/>
      <w:outlineLvl w:val="1"/>
    </w:pPr>
    <w:rPr>
      <w:rFonts w:ascii="Georgia" w:cs="Georgia" w:eastAsia="Georgia" w:hAnsi="Georgia"/>
      <w:b/>
      <w:bCs/>
      <w:color w:val="4A235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Arial" w:cs="Arial" w:eastAsia="Arial" w:hAnsi="Arial"/>
      <w:b/>
      <w:bCs/>
      <w:color w:val="5B2C6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2026-03-16T02:36:49.084Z</dcterms:created>
  <dcterms:modified xsi:type="dcterms:W3CDTF">2026-03-16T02:36:49.084Z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